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pacing w:val="-6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小标宋_GBK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本人郑重承诺</w:t>
            </w:r>
            <w:r>
              <w:rPr>
                <w:rFonts w:hint="eastAsia" w:ascii="仿宋" w:hAnsi="仿宋" w:eastAsia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小标宋_GBK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年    月    日</w:t>
            </w:r>
          </w:p>
        </w:tc>
      </w:tr>
    </w:tbl>
    <w:p>
      <w:pPr>
        <w:widowControl/>
        <w:spacing w:line="330" w:lineRule="atLeast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76b9d927-3746-4fc6-8eb2-8a6343afe300"/>
  </w:docVars>
  <w:rsids>
    <w:rsidRoot w:val="00000000"/>
    <w:rsid w:val="64EB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35"/>
      <w:ind w:left="117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2024-04-17T02:08:00Z</dcterms:created>
  <dc:creator>GT-DAS</dc:creator>
  <cp:lastModifiedBy>张洵</cp:lastModifiedBy>
  <dcterms:modified xsi:type="dcterms:W3CDTF">2024-04-17T02:08:21Z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24B54DCA550F43C8B2F6309D3C8B54C1_12</vt:lpwstr>
  </property>
</Properties>
</file>